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F30" w:rsidRPr="00C52EBC" w:rsidRDefault="00C52EBC" w:rsidP="00990B9C">
      <w:pPr>
        <w:jc w:val="both"/>
        <w:rPr>
          <w:sz w:val="40"/>
          <w:szCs w:val="40"/>
        </w:rPr>
      </w:pPr>
      <w:r w:rsidRPr="00C52EBC">
        <w:rPr>
          <w:sz w:val="40"/>
          <w:szCs w:val="40"/>
        </w:rPr>
        <w:t>Informe de actividades de verano 2023</w:t>
      </w:r>
    </w:p>
    <w:p w:rsidR="004A7F30" w:rsidRDefault="004A7F30" w:rsidP="00990B9C">
      <w:pPr>
        <w:jc w:val="both"/>
      </w:pPr>
    </w:p>
    <w:p w:rsidR="006957C1" w:rsidRDefault="00990B9C" w:rsidP="00990B9C">
      <w:pPr>
        <w:jc w:val="both"/>
        <w:rPr>
          <w:b/>
          <w:sz w:val="28"/>
          <w:szCs w:val="28"/>
        </w:rPr>
      </w:pPr>
      <w:r w:rsidRPr="00C52EBC">
        <w:rPr>
          <w:sz w:val="28"/>
          <w:szCs w:val="28"/>
        </w:rPr>
        <w:t xml:space="preserve">Se dará inicio a la nueva edición de verano de los programas de RSE destinados a </w:t>
      </w:r>
      <w:r w:rsidR="003A6550" w:rsidRPr="003A6550">
        <w:rPr>
          <w:b/>
          <w:sz w:val="28"/>
          <w:szCs w:val="28"/>
        </w:rPr>
        <w:t xml:space="preserve">prevenir </w:t>
      </w:r>
      <w:r w:rsidRPr="003A6550">
        <w:rPr>
          <w:b/>
          <w:sz w:val="28"/>
          <w:szCs w:val="28"/>
        </w:rPr>
        <w:t xml:space="preserve">y </w:t>
      </w:r>
      <w:r w:rsidR="003A6550" w:rsidRPr="003A6550">
        <w:rPr>
          <w:b/>
          <w:sz w:val="28"/>
          <w:szCs w:val="28"/>
        </w:rPr>
        <w:t xml:space="preserve">erradicar </w:t>
      </w:r>
      <w:r w:rsidRPr="003A6550">
        <w:rPr>
          <w:b/>
          <w:sz w:val="28"/>
          <w:szCs w:val="28"/>
        </w:rPr>
        <w:t xml:space="preserve">el </w:t>
      </w:r>
      <w:r w:rsidR="003A6550" w:rsidRPr="003A6550">
        <w:rPr>
          <w:b/>
          <w:sz w:val="28"/>
          <w:szCs w:val="28"/>
        </w:rPr>
        <w:t>t</w:t>
      </w:r>
      <w:r w:rsidRPr="003A6550">
        <w:rPr>
          <w:b/>
          <w:sz w:val="28"/>
          <w:szCs w:val="28"/>
        </w:rPr>
        <w:t xml:space="preserve">rabajo </w:t>
      </w:r>
      <w:r w:rsidR="003A6550" w:rsidRPr="003A6550">
        <w:rPr>
          <w:b/>
          <w:sz w:val="28"/>
          <w:szCs w:val="28"/>
        </w:rPr>
        <w:t>i</w:t>
      </w:r>
      <w:r w:rsidRPr="003A6550">
        <w:rPr>
          <w:b/>
          <w:sz w:val="28"/>
          <w:szCs w:val="28"/>
        </w:rPr>
        <w:t>nfantil.</w:t>
      </w:r>
    </w:p>
    <w:p w:rsidR="003A6550" w:rsidRPr="003A6550" w:rsidRDefault="003A6550" w:rsidP="00990B9C">
      <w:pPr>
        <w:jc w:val="both"/>
        <w:rPr>
          <w:b/>
          <w:sz w:val="28"/>
          <w:szCs w:val="28"/>
        </w:rPr>
      </w:pPr>
      <w:bookmarkStart w:id="0" w:name="_GoBack"/>
      <w:bookmarkEnd w:id="0"/>
    </w:p>
    <w:p w:rsidR="00990B9C" w:rsidRPr="00C52EBC" w:rsidRDefault="00990B9C" w:rsidP="00990B9C">
      <w:pPr>
        <w:jc w:val="both"/>
        <w:rPr>
          <w:sz w:val="28"/>
          <w:szCs w:val="28"/>
        </w:rPr>
      </w:pPr>
      <w:r w:rsidRPr="00C52EBC">
        <w:rPr>
          <w:noProof/>
          <w:sz w:val="28"/>
          <w:szCs w:val="28"/>
          <w:lang w:val="en-US"/>
        </w:rPr>
        <w:drawing>
          <wp:anchor distT="0" distB="0" distL="114300" distR="114300" simplePos="0" relativeHeight="251658240" behindDoc="0" locked="0" layoutInCell="1" allowOverlap="1">
            <wp:simplePos x="0" y="0"/>
            <wp:positionH relativeFrom="column">
              <wp:posOffset>-89535</wp:posOffset>
            </wp:positionH>
            <wp:positionV relativeFrom="paragraph">
              <wp:posOffset>10795</wp:posOffset>
            </wp:positionV>
            <wp:extent cx="2323977" cy="762000"/>
            <wp:effectExtent l="19050" t="0" r="19685" b="247650"/>
            <wp:wrapNone/>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23977" cy="762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14:sizeRelH relativeFrom="margin">
              <wp14:pctWidth>0</wp14:pctWidth>
            </wp14:sizeRelH>
            <wp14:sizeRelV relativeFrom="margin">
              <wp14:pctHeight>0</wp14:pctHeight>
            </wp14:sizeRelV>
          </wp:anchor>
        </w:drawing>
      </w:r>
    </w:p>
    <w:p w:rsidR="00990B9C" w:rsidRPr="00C52EBC" w:rsidRDefault="00990B9C" w:rsidP="00990B9C">
      <w:pPr>
        <w:jc w:val="both"/>
        <w:rPr>
          <w:sz w:val="28"/>
          <w:szCs w:val="28"/>
        </w:rPr>
      </w:pPr>
    </w:p>
    <w:p w:rsidR="00990B9C" w:rsidRPr="00C52EBC" w:rsidRDefault="00990B9C" w:rsidP="00990B9C">
      <w:pPr>
        <w:jc w:val="both"/>
        <w:rPr>
          <w:sz w:val="28"/>
          <w:szCs w:val="28"/>
        </w:rPr>
      </w:pPr>
    </w:p>
    <w:p w:rsidR="00990B9C" w:rsidRPr="00C52EBC" w:rsidRDefault="00990B9C" w:rsidP="00990B9C">
      <w:pPr>
        <w:jc w:val="both"/>
        <w:rPr>
          <w:sz w:val="28"/>
          <w:szCs w:val="28"/>
        </w:rPr>
      </w:pPr>
    </w:p>
    <w:p w:rsidR="00990B9C" w:rsidRPr="00C52EBC" w:rsidRDefault="00990B9C" w:rsidP="00990B9C">
      <w:pPr>
        <w:jc w:val="both"/>
        <w:rPr>
          <w:sz w:val="28"/>
          <w:szCs w:val="28"/>
        </w:rPr>
      </w:pPr>
      <w:r w:rsidRPr="00C52EBC">
        <w:rPr>
          <w:sz w:val="28"/>
          <w:szCs w:val="28"/>
        </w:rPr>
        <w:t>Programa que surge en 2009, es nuestra articulación más importante por la cantidad de miembros que lo conforman, es una articulación publico privada que no dejó de implementarse desde su creación hasta la fecha. Va a desarrollar sus actividades en 10 centros de la zona tabacalera, en estos centros se congregará a 600 participantes de 1 a 12 años, en su mayoría hijos de trabajadores rurales tabacaleros o pequeños productores.</w:t>
      </w:r>
    </w:p>
    <w:p w:rsidR="00990B9C" w:rsidRPr="00C52EBC" w:rsidRDefault="00990B9C" w:rsidP="00990B9C">
      <w:pPr>
        <w:jc w:val="both"/>
        <w:rPr>
          <w:sz w:val="28"/>
          <w:szCs w:val="28"/>
        </w:rPr>
      </w:pPr>
      <w:r w:rsidRPr="00C52EBC">
        <w:rPr>
          <w:noProof/>
          <w:sz w:val="28"/>
          <w:szCs w:val="28"/>
          <w:lang w:val="en-US"/>
        </w:rPr>
        <w:drawing>
          <wp:inline distT="0" distB="0" distL="0" distR="0" wp14:anchorId="51ECD6E3" wp14:editId="05FCB542">
            <wp:extent cx="1220264" cy="1248725"/>
            <wp:effectExtent l="0" t="0" r="0" b="889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rotWithShape="1">
                    <a:blip r:embed="rId5" cstate="print">
                      <a:extLst>
                        <a:ext uri="{28A0092B-C50C-407E-A947-70E740481C1C}">
                          <a14:useLocalDpi xmlns:a14="http://schemas.microsoft.com/office/drawing/2010/main" val="0"/>
                        </a:ext>
                      </a:extLst>
                    </a:blip>
                    <a:srcRect l="5003" t="5698" r="5611" b="9212"/>
                    <a:stretch/>
                  </pic:blipFill>
                  <pic:spPr>
                    <a:xfrm>
                      <a:off x="0" y="0"/>
                      <a:ext cx="1234025" cy="1262807"/>
                    </a:xfrm>
                    <a:prstGeom prst="rect">
                      <a:avLst/>
                    </a:prstGeom>
                  </pic:spPr>
                </pic:pic>
              </a:graphicData>
            </a:graphic>
          </wp:inline>
        </w:drawing>
      </w:r>
    </w:p>
    <w:p w:rsidR="00990B9C" w:rsidRPr="00C52EBC" w:rsidRDefault="00990B9C" w:rsidP="00990B9C">
      <w:pPr>
        <w:jc w:val="both"/>
        <w:rPr>
          <w:sz w:val="28"/>
          <w:szCs w:val="28"/>
        </w:rPr>
      </w:pPr>
    </w:p>
    <w:p w:rsidR="00990B9C" w:rsidRPr="00C52EBC" w:rsidRDefault="00990B9C" w:rsidP="00990B9C">
      <w:pPr>
        <w:jc w:val="both"/>
        <w:rPr>
          <w:sz w:val="28"/>
          <w:szCs w:val="28"/>
        </w:rPr>
      </w:pPr>
      <w:r w:rsidRPr="00C52EBC">
        <w:rPr>
          <w:sz w:val="28"/>
          <w:szCs w:val="28"/>
        </w:rPr>
        <w:t>Esta iniciativa que va a tener su segunda edición, nació de la mano del Ministerio de Trabajo, Empleo y Seguridad Social de la Nación, y este año va a recibir a 600 participantes de 13 a 18 años</w:t>
      </w:r>
      <w:r w:rsidR="00017FB7" w:rsidRPr="00C52EBC">
        <w:rPr>
          <w:sz w:val="28"/>
          <w:szCs w:val="28"/>
        </w:rPr>
        <w:t xml:space="preserve"> distribuidos en 10 centros</w:t>
      </w:r>
      <w:r w:rsidRPr="00C52EBC">
        <w:rPr>
          <w:sz w:val="28"/>
          <w:szCs w:val="28"/>
        </w:rPr>
        <w:t xml:space="preserve"> en las mismas localidades donde funcionará JARDINES DE COSECH</w:t>
      </w:r>
      <w:r w:rsidR="00017FB7" w:rsidRPr="00C52EBC">
        <w:rPr>
          <w:sz w:val="28"/>
          <w:szCs w:val="28"/>
        </w:rPr>
        <w:t>A.</w:t>
      </w:r>
    </w:p>
    <w:p w:rsidR="00017FB7" w:rsidRPr="00C52EBC" w:rsidRDefault="00017FB7" w:rsidP="00990B9C">
      <w:pPr>
        <w:jc w:val="both"/>
        <w:rPr>
          <w:sz w:val="28"/>
          <w:szCs w:val="28"/>
        </w:rPr>
      </w:pPr>
    </w:p>
    <w:p w:rsidR="00990B9C" w:rsidRPr="00C52EBC" w:rsidRDefault="00017FB7" w:rsidP="00990B9C">
      <w:pPr>
        <w:jc w:val="both"/>
        <w:rPr>
          <w:sz w:val="28"/>
          <w:szCs w:val="28"/>
        </w:rPr>
      </w:pPr>
      <w:r w:rsidRPr="00C52EBC">
        <w:rPr>
          <w:noProof/>
          <w:sz w:val="28"/>
          <w:szCs w:val="28"/>
          <w:lang w:val="en-US"/>
        </w:rPr>
        <w:drawing>
          <wp:inline distT="0" distB="0" distL="0" distR="0" wp14:anchorId="29E72366" wp14:editId="2345CD15">
            <wp:extent cx="1809750" cy="648650"/>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6" cstate="print">
                      <a:extLst>
                        <a:ext uri="{28A0092B-C50C-407E-A947-70E740481C1C}">
                          <a14:useLocalDpi xmlns:a14="http://schemas.microsoft.com/office/drawing/2010/main" val="0"/>
                        </a:ext>
                      </a:extLst>
                    </a:blip>
                    <a:srcRect t="22058" r="2563" b="28512"/>
                    <a:stretch/>
                  </pic:blipFill>
                  <pic:spPr>
                    <a:xfrm>
                      <a:off x="0" y="0"/>
                      <a:ext cx="1849435" cy="662874"/>
                    </a:xfrm>
                    <a:prstGeom prst="rect">
                      <a:avLst/>
                    </a:prstGeom>
                  </pic:spPr>
                </pic:pic>
              </a:graphicData>
            </a:graphic>
          </wp:inline>
        </w:drawing>
      </w:r>
    </w:p>
    <w:p w:rsidR="00990B9C" w:rsidRPr="00C52EBC" w:rsidRDefault="00017FB7" w:rsidP="00990B9C">
      <w:pPr>
        <w:jc w:val="both"/>
        <w:rPr>
          <w:sz w:val="28"/>
          <w:szCs w:val="28"/>
        </w:rPr>
      </w:pPr>
      <w:r w:rsidRPr="00C52EBC">
        <w:rPr>
          <w:sz w:val="28"/>
          <w:szCs w:val="28"/>
        </w:rPr>
        <w:lastRenderedPageBreak/>
        <w:t>Articulación con RENATRE, que nos permite ampliar nuestras zonas de trabajo y se ejecuta en 4 centros dentro del dpto. Cerrillos, involucrando a 200 participantes de 1 a 12 años.</w:t>
      </w:r>
    </w:p>
    <w:p w:rsidR="00FC343E" w:rsidRPr="00C52EBC" w:rsidRDefault="00FC343E" w:rsidP="00990B9C">
      <w:pPr>
        <w:jc w:val="both"/>
        <w:rPr>
          <w:sz w:val="28"/>
          <w:szCs w:val="28"/>
        </w:rPr>
      </w:pPr>
    </w:p>
    <w:p w:rsidR="00990B9C" w:rsidRPr="00C52EBC" w:rsidRDefault="00990B9C" w:rsidP="00990B9C">
      <w:pPr>
        <w:jc w:val="both"/>
        <w:rPr>
          <w:sz w:val="28"/>
          <w:szCs w:val="28"/>
        </w:rPr>
      </w:pPr>
      <w:r w:rsidRPr="00C52EBC">
        <w:rPr>
          <w:noProof/>
          <w:sz w:val="28"/>
          <w:szCs w:val="28"/>
          <w:lang w:val="en-US"/>
        </w:rPr>
        <w:drawing>
          <wp:inline distT="0" distB="0" distL="0" distR="0" wp14:anchorId="00EFCF39" wp14:editId="501F20A3">
            <wp:extent cx="1459865" cy="814808"/>
            <wp:effectExtent l="0" t="0" r="6985" b="4445"/>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1186" cy="837871"/>
                    </a:xfrm>
                    <a:prstGeom prst="rect">
                      <a:avLst/>
                    </a:prstGeom>
                  </pic:spPr>
                </pic:pic>
              </a:graphicData>
            </a:graphic>
          </wp:inline>
        </w:drawing>
      </w:r>
    </w:p>
    <w:p w:rsidR="00FC343E" w:rsidRPr="00C52EBC" w:rsidRDefault="00FC343E" w:rsidP="00990B9C">
      <w:pPr>
        <w:jc w:val="both"/>
        <w:rPr>
          <w:sz w:val="28"/>
          <w:szCs w:val="28"/>
        </w:rPr>
      </w:pPr>
    </w:p>
    <w:p w:rsidR="00FC343E" w:rsidRPr="00C52EBC" w:rsidRDefault="00FC343E" w:rsidP="00990B9C">
      <w:pPr>
        <w:jc w:val="both"/>
        <w:rPr>
          <w:sz w:val="28"/>
          <w:szCs w:val="28"/>
        </w:rPr>
      </w:pPr>
      <w:r w:rsidRPr="00C52EBC">
        <w:rPr>
          <w:sz w:val="28"/>
          <w:szCs w:val="28"/>
        </w:rPr>
        <w:t xml:space="preserve">Nuestro programa más antiguo en el sector referido al trabajo infantil, desarrolla sus actividades desde el </w:t>
      </w:r>
      <w:r w:rsidR="004A7F30" w:rsidRPr="00C52EBC">
        <w:rPr>
          <w:sz w:val="28"/>
          <w:szCs w:val="28"/>
        </w:rPr>
        <w:t>19/12 en diferentes fincas tabacaleras que tienen empleados viviendo en sus instalaciones y en un centro en la localidad del Mollar, tienen el objetivo de alcanzar los 500 participantes.</w:t>
      </w:r>
    </w:p>
    <w:p w:rsidR="004A7F30" w:rsidRPr="00C52EBC" w:rsidRDefault="004A7F30" w:rsidP="00990B9C">
      <w:pPr>
        <w:jc w:val="both"/>
        <w:rPr>
          <w:sz w:val="28"/>
          <w:szCs w:val="28"/>
        </w:rPr>
      </w:pPr>
      <w:r w:rsidRPr="00C52EBC">
        <w:rPr>
          <w:sz w:val="28"/>
          <w:szCs w:val="28"/>
        </w:rPr>
        <w:t>Los 3 primeros se llevarán a cabo desde el 02 de enero hasta el 10 de febrero de lunes a viernes de 08:00 a 18:00. Y se les brindará desayuno, colación, almuerzo y merienda.</w:t>
      </w:r>
    </w:p>
    <w:p w:rsidR="004A7F30" w:rsidRPr="00C52EBC" w:rsidRDefault="004A7F30" w:rsidP="00990B9C">
      <w:pPr>
        <w:jc w:val="both"/>
        <w:rPr>
          <w:sz w:val="28"/>
          <w:szCs w:val="28"/>
        </w:rPr>
      </w:pPr>
      <w:r w:rsidRPr="00C52EBC">
        <w:rPr>
          <w:sz w:val="28"/>
          <w:szCs w:val="28"/>
        </w:rPr>
        <w:t>Los participantes pasan por un proceso de entrevistas familiares para poder detectar la real necesidad y siempre se les otorga la prioridad a quienes presenten un puntaje más alto, quedando una lista de espera muy grande en cada localidad.</w:t>
      </w:r>
    </w:p>
    <w:p w:rsidR="004A7F30" w:rsidRPr="00C52EBC" w:rsidRDefault="004A7F30" w:rsidP="00990B9C">
      <w:pPr>
        <w:jc w:val="both"/>
        <w:rPr>
          <w:sz w:val="28"/>
          <w:szCs w:val="28"/>
        </w:rPr>
      </w:pPr>
      <w:r w:rsidRPr="00C52EBC">
        <w:rPr>
          <w:sz w:val="28"/>
          <w:szCs w:val="28"/>
        </w:rPr>
        <w:t>En total, estos 1900 participantes, serán atendidos por más de 200 personas contratadas en este 2023.</w:t>
      </w:r>
    </w:p>
    <w:p w:rsidR="004A7F30" w:rsidRDefault="004A7F30" w:rsidP="00990B9C">
      <w:pPr>
        <w:jc w:val="both"/>
      </w:pPr>
    </w:p>
    <w:p w:rsidR="004A7F30" w:rsidRDefault="004A7F30" w:rsidP="00990B9C">
      <w:pPr>
        <w:jc w:val="both"/>
      </w:pPr>
    </w:p>
    <w:sectPr w:rsidR="004A7F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9C"/>
    <w:rsid w:val="00017FB7"/>
    <w:rsid w:val="003A6550"/>
    <w:rsid w:val="004A7F30"/>
    <w:rsid w:val="006957C1"/>
    <w:rsid w:val="00990B9C"/>
    <w:rsid w:val="00C52EBC"/>
    <w:rsid w:val="00FC34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5C74"/>
  <w15:chartTrackingRefBased/>
  <w15:docId w15:val="{2E761015-2F5C-49E6-BE24-63599B76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281</Words>
  <Characters>1604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Usuario</cp:lastModifiedBy>
  <cp:revision>3</cp:revision>
  <dcterms:created xsi:type="dcterms:W3CDTF">2022-12-26T13:38:00Z</dcterms:created>
  <dcterms:modified xsi:type="dcterms:W3CDTF">2023-01-03T19:05:00Z</dcterms:modified>
</cp:coreProperties>
</file>